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0BA" w:rsidRDefault="005040BA" w:rsidP="005040BA">
      <w:pPr>
        <w:ind w:firstLine="720"/>
        <w:jc w:val="center"/>
      </w:pPr>
    </w:p>
    <w:p w:rsidR="005040BA" w:rsidRDefault="005040BA" w:rsidP="005040BA">
      <w:pPr>
        <w:ind w:firstLine="720"/>
        <w:jc w:val="center"/>
      </w:pPr>
    </w:p>
    <w:p w:rsidR="005040BA" w:rsidRDefault="005040BA" w:rsidP="005040BA">
      <w:pPr>
        <w:ind w:firstLine="720"/>
        <w:jc w:val="center"/>
      </w:pPr>
    </w:p>
    <w:p w:rsidR="005040BA" w:rsidRDefault="005040BA" w:rsidP="005040BA">
      <w:pPr>
        <w:ind w:firstLine="720"/>
        <w:jc w:val="center"/>
      </w:pPr>
    </w:p>
    <w:p w:rsidR="005040BA" w:rsidRDefault="005040BA" w:rsidP="005040BA">
      <w:pPr>
        <w:ind w:firstLine="720"/>
        <w:jc w:val="center"/>
      </w:pPr>
    </w:p>
    <w:p w:rsidR="005040BA" w:rsidRDefault="005040BA" w:rsidP="00800B4B">
      <w:pPr>
        <w:jc w:val="center"/>
      </w:pPr>
      <w:r>
        <w:t>Marketing Mix</w:t>
      </w:r>
    </w:p>
    <w:p w:rsidR="005040BA" w:rsidRDefault="005040BA" w:rsidP="00800B4B">
      <w:pPr>
        <w:jc w:val="center"/>
      </w:pPr>
      <w:r>
        <w:t>Name</w:t>
      </w:r>
    </w:p>
    <w:p w:rsidR="005040BA" w:rsidRDefault="005040BA" w:rsidP="00800B4B">
      <w:pPr>
        <w:jc w:val="center"/>
      </w:pPr>
      <w:r>
        <w:t>Institution of Affiliation</w:t>
      </w:r>
    </w:p>
    <w:p w:rsidR="005040BA" w:rsidRDefault="005040BA" w:rsidP="00800B4B">
      <w:pPr>
        <w:jc w:val="center"/>
      </w:pPr>
      <w:r>
        <w:t>Professor</w:t>
      </w:r>
    </w:p>
    <w:p w:rsidR="005040BA" w:rsidRDefault="005040BA" w:rsidP="00800B4B">
      <w:pPr>
        <w:jc w:val="center"/>
      </w:pPr>
      <w:r>
        <w:t>Date</w:t>
      </w:r>
    </w:p>
    <w:p w:rsidR="005040BA" w:rsidRDefault="005040BA">
      <w:r>
        <w:br w:type="page"/>
      </w:r>
    </w:p>
    <w:p w:rsidR="005040BA" w:rsidRDefault="005040BA" w:rsidP="00800B4B">
      <w:pPr>
        <w:jc w:val="center"/>
      </w:pPr>
      <w:r>
        <w:lastRenderedPageBreak/>
        <w:t>Marketing mix</w:t>
      </w:r>
    </w:p>
    <w:p w:rsidR="00EB4268" w:rsidRPr="00EB4268" w:rsidRDefault="00EB4268" w:rsidP="00EB4268">
      <w:pPr>
        <w:ind w:firstLine="720"/>
      </w:pPr>
      <w:r w:rsidRPr="00EB4268">
        <w:t>According to Neil Borden, the marketing mix is the use of unique ingredients in branding to promote the company as well as outdo the competitors. Other scholars such as McCarthy analyzed this definition and as a result came up with 4ps that support the term. Companies use different ingredients to come up with mixed results. Such a company is the Apple Inc. Apple Corporation is very famous organization whose purpose is to initiate technology innovation. During the leadership of Steve Jobs and after him during the term of Tim Cook, the company has made drastic improvements (Harvey, 2017). The corporation is using unique ingredients to outdo its competitors as it was the first to hit the market value of $700 billion.</w:t>
      </w:r>
    </w:p>
    <w:p w:rsidR="00EB4268" w:rsidRPr="00EB4268" w:rsidRDefault="00EB4268" w:rsidP="00EB4268">
      <w:pPr>
        <w:ind w:firstLine="720"/>
      </w:pPr>
      <w:r w:rsidRPr="00EB4268">
        <w:t xml:space="preserve">The traditional four Ps of the marketing mix includes the product, place, price, and promotion. Following Apple Inc., the products include iPhone, </w:t>
      </w:r>
      <w:proofErr w:type="spellStart"/>
      <w:r w:rsidRPr="00EB4268">
        <w:t>iPad</w:t>
      </w:r>
      <w:proofErr w:type="spellEnd"/>
      <w:r w:rsidRPr="00EB4268">
        <w:t xml:space="preserve">, </w:t>
      </w:r>
      <w:proofErr w:type="spellStart"/>
      <w:r w:rsidRPr="00EB4268">
        <w:t>iOS</w:t>
      </w:r>
      <w:proofErr w:type="spellEnd"/>
      <w:r w:rsidRPr="00EB4268">
        <w:t xml:space="preserve">, apple watch, </w:t>
      </w:r>
      <w:proofErr w:type="spellStart"/>
      <w:r w:rsidRPr="00EB4268">
        <w:t>MacOS</w:t>
      </w:r>
      <w:proofErr w:type="spellEnd"/>
      <w:r w:rsidRPr="00EB4268">
        <w:t xml:space="preserve">, Mac Pro, iPod, </w:t>
      </w:r>
      <w:proofErr w:type="spellStart"/>
      <w:r w:rsidRPr="00EB4268">
        <w:t>iCloud</w:t>
      </w:r>
      <w:proofErr w:type="spellEnd"/>
      <w:r w:rsidRPr="00EB4268">
        <w:t>, among others. Secondly, Apple uses a variety of channels to reach out to their customer globally. These channels include the Apple stores located worldwide, apple website, corporate resellers, local retail stores and online retails. Consequently, the price of Apple products is high. The target market for the company is only the high-end people, and thus, low prices are not part of the Apple pricing strategy. The organization uses both conventional and unconventional approaches to promote their product (</w:t>
      </w:r>
      <w:proofErr w:type="spellStart"/>
      <w:r w:rsidRPr="00EB4268">
        <w:t>Astuti</w:t>
      </w:r>
      <w:proofErr w:type="spellEnd"/>
      <w:r w:rsidRPr="00EB4268">
        <w:t xml:space="preserve">, </w:t>
      </w:r>
      <w:proofErr w:type="spellStart"/>
      <w:r w:rsidRPr="00EB4268">
        <w:t>Silalahi</w:t>
      </w:r>
      <w:proofErr w:type="spellEnd"/>
      <w:r w:rsidRPr="00EB4268">
        <w:t xml:space="preserve"> &amp; </w:t>
      </w:r>
      <w:proofErr w:type="spellStart"/>
      <w:r w:rsidRPr="00EB4268">
        <w:t>Wijaya</w:t>
      </w:r>
      <w:proofErr w:type="spellEnd"/>
      <w:r w:rsidRPr="00EB4268">
        <w:t>, 2015). Word of mouth has helped in promotion, use of social media channels, televisions and print media as well.</w:t>
      </w:r>
    </w:p>
    <w:p w:rsidR="00EB4268" w:rsidRDefault="00EB4268" w:rsidP="00EB4268">
      <w:pPr>
        <w:ind w:firstLine="720"/>
      </w:pPr>
      <w:r w:rsidRPr="00EB4268">
        <w:t xml:space="preserve">As mentioned above, the value proposition of the brand is relatively higher than its competitors. Apple does not have a different value proposition for different targets because it targets only wealthy customers or the high-end market. The high-value plan tends to enhance the image of the company. The high priced produced products are known to be of high quality, </w:t>
      </w:r>
      <w:r w:rsidRPr="00EB4268">
        <w:lastRenderedPageBreak/>
        <w:t>durable and practical (</w:t>
      </w:r>
      <w:proofErr w:type="spellStart"/>
      <w:r w:rsidRPr="00EB4268">
        <w:t>Astuti</w:t>
      </w:r>
      <w:proofErr w:type="spellEnd"/>
      <w:r w:rsidRPr="00EB4268">
        <w:t xml:space="preserve">, </w:t>
      </w:r>
      <w:proofErr w:type="spellStart"/>
      <w:r w:rsidRPr="00EB4268">
        <w:t>Silalahi</w:t>
      </w:r>
      <w:proofErr w:type="spellEnd"/>
      <w:r w:rsidRPr="00EB4268">
        <w:t xml:space="preserve"> &amp; </w:t>
      </w:r>
      <w:proofErr w:type="spellStart"/>
      <w:r w:rsidRPr="00EB4268">
        <w:t>Wijaya</w:t>
      </w:r>
      <w:proofErr w:type="spellEnd"/>
      <w:r w:rsidRPr="00EB4268">
        <w:t xml:space="preserve">, 2015). Therefore, customers are willing to pay as high as the company determines. The management of Apple </w:t>
      </w:r>
      <w:proofErr w:type="spellStart"/>
      <w:r w:rsidRPr="00EB4268">
        <w:t>Inc</w:t>
      </w:r>
      <w:proofErr w:type="spellEnd"/>
      <w:r w:rsidRPr="00EB4268">
        <w:t xml:space="preserve"> determines the value proposition.</w:t>
      </w:r>
    </w:p>
    <w:p w:rsidR="00EB4268" w:rsidRDefault="00EB4268" w:rsidP="00EB4268">
      <w:pPr>
        <w:ind w:firstLine="720"/>
      </w:pPr>
    </w:p>
    <w:p w:rsidR="00EB4268" w:rsidRDefault="00EB4268" w:rsidP="00EB4268">
      <w:pPr>
        <w:ind w:firstLine="720"/>
      </w:pPr>
    </w:p>
    <w:p w:rsidR="00EB4268" w:rsidRDefault="00EB4268" w:rsidP="00EB4268">
      <w:pPr>
        <w:ind w:firstLine="720"/>
      </w:pPr>
    </w:p>
    <w:p w:rsidR="00EB4268" w:rsidRDefault="00EB4268" w:rsidP="00EB4268">
      <w:pPr>
        <w:ind w:firstLine="720"/>
      </w:pPr>
    </w:p>
    <w:p w:rsidR="00EB4268" w:rsidRDefault="00EB4268" w:rsidP="00EB4268">
      <w:pPr>
        <w:ind w:firstLine="720"/>
      </w:pPr>
    </w:p>
    <w:p w:rsidR="00EB4268" w:rsidRDefault="00EB4268" w:rsidP="00EB4268">
      <w:pPr>
        <w:ind w:firstLine="720"/>
      </w:pPr>
    </w:p>
    <w:p w:rsidR="00EB4268" w:rsidRDefault="00EB4268" w:rsidP="00EB4268">
      <w:pPr>
        <w:ind w:firstLine="720"/>
      </w:pPr>
    </w:p>
    <w:p w:rsidR="00EB4268" w:rsidRDefault="00EB4268" w:rsidP="00EB4268">
      <w:pPr>
        <w:ind w:firstLine="720"/>
      </w:pPr>
    </w:p>
    <w:p w:rsidR="00EB4268" w:rsidRDefault="00EB4268" w:rsidP="00EB4268">
      <w:pPr>
        <w:ind w:firstLine="720"/>
      </w:pPr>
    </w:p>
    <w:p w:rsidR="00EB4268" w:rsidRDefault="00EB4268" w:rsidP="00EB4268">
      <w:pPr>
        <w:ind w:firstLine="720"/>
      </w:pPr>
    </w:p>
    <w:p w:rsidR="00EB4268" w:rsidRDefault="00EB4268" w:rsidP="00EB4268">
      <w:pPr>
        <w:ind w:firstLine="720"/>
      </w:pPr>
    </w:p>
    <w:p w:rsidR="00EB4268" w:rsidRDefault="00EB4268" w:rsidP="00EB4268">
      <w:pPr>
        <w:ind w:firstLine="720"/>
      </w:pPr>
    </w:p>
    <w:p w:rsidR="00EB4268" w:rsidRDefault="00EB4268" w:rsidP="00EB4268">
      <w:pPr>
        <w:ind w:firstLine="720"/>
      </w:pPr>
    </w:p>
    <w:p w:rsidR="00EB4268" w:rsidRDefault="00EB4268" w:rsidP="00EB4268">
      <w:pPr>
        <w:ind w:firstLine="720"/>
      </w:pPr>
    </w:p>
    <w:p w:rsidR="00800B4B" w:rsidRDefault="00800B4B" w:rsidP="00EB4268">
      <w:pPr>
        <w:ind w:firstLine="720"/>
      </w:pPr>
    </w:p>
    <w:p w:rsidR="00800B4B" w:rsidRDefault="00800B4B" w:rsidP="00EB4268">
      <w:pPr>
        <w:ind w:firstLine="720"/>
      </w:pPr>
    </w:p>
    <w:p w:rsidR="00800B4B" w:rsidRDefault="00800B4B" w:rsidP="00EB4268">
      <w:pPr>
        <w:ind w:firstLine="720"/>
      </w:pPr>
    </w:p>
    <w:p w:rsidR="00800B4B" w:rsidRDefault="00800B4B" w:rsidP="00EB4268">
      <w:pPr>
        <w:ind w:firstLine="720"/>
      </w:pPr>
    </w:p>
    <w:p w:rsidR="00800B4B" w:rsidRDefault="00800B4B" w:rsidP="00EB4268">
      <w:pPr>
        <w:ind w:firstLine="720"/>
      </w:pPr>
    </w:p>
    <w:p w:rsidR="00800B4B" w:rsidRDefault="00800B4B" w:rsidP="00EB4268">
      <w:pPr>
        <w:ind w:firstLine="720"/>
      </w:pPr>
      <w:bookmarkStart w:id="0" w:name="_GoBack"/>
      <w:bookmarkEnd w:id="0"/>
    </w:p>
    <w:p w:rsidR="00EB1C6B" w:rsidRPr="005040BA" w:rsidRDefault="00EB1C6B" w:rsidP="00800B4B">
      <w:pPr>
        <w:jc w:val="center"/>
      </w:pPr>
      <w:r w:rsidRPr="005040BA">
        <w:lastRenderedPageBreak/>
        <w:t>References</w:t>
      </w:r>
    </w:p>
    <w:p w:rsidR="00EB1C6B" w:rsidRPr="005040BA" w:rsidRDefault="00EB1C6B" w:rsidP="005040BA">
      <w:pPr>
        <w:ind w:left="720" w:hanging="720"/>
        <w:rPr>
          <w:color w:val="222222"/>
          <w:shd w:val="clear" w:color="auto" w:fill="FFFFFF"/>
        </w:rPr>
      </w:pPr>
      <w:proofErr w:type="spellStart"/>
      <w:proofErr w:type="gramStart"/>
      <w:r w:rsidRPr="005040BA">
        <w:rPr>
          <w:color w:val="222222"/>
          <w:shd w:val="clear" w:color="auto" w:fill="FFFFFF"/>
        </w:rPr>
        <w:t>Astuti</w:t>
      </w:r>
      <w:proofErr w:type="spellEnd"/>
      <w:r w:rsidRPr="005040BA">
        <w:rPr>
          <w:color w:val="222222"/>
          <w:shd w:val="clear" w:color="auto" w:fill="FFFFFF"/>
        </w:rPr>
        <w:t xml:space="preserve">, R., </w:t>
      </w:r>
      <w:proofErr w:type="spellStart"/>
      <w:r w:rsidRPr="005040BA">
        <w:rPr>
          <w:color w:val="222222"/>
          <w:shd w:val="clear" w:color="auto" w:fill="FFFFFF"/>
        </w:rPr>
        <w:t>Silalahi</w:t>
      </w:r>
      <w:proofErr w:type="spellEnd"/>
      <w:r w:rsidRPr="005040BA">
        <w:rPr>
          <w:color w:val="222222"/>
          <w:shd w:val="clear" w:color="auto" w:fill="FFFFFF"/>
        </w:rPr>
        <w:t xml:space="preserve">, R. L. R., &amp; </w:t>
      </w:r>
      <w:proofErr w:type="spellStart"/>
      <w:r w:rsidRPr="005040BA">
        <w:rPr>
          <w:color w:val="222222"/>
          <w:shd w:val="clear" w:color="auto" w:fill="FFFFFF"/>
        </w:rPr>
        <w:t>Wijaya</w:t>
      </w:r>
      <w:proofErr w:type="spellEnd"/>
      <w:r w:rsidRPr="005040BA">
        <w:rPr>
          <w:color w:val="222222"/>
          <w:shd w:val="clear" w:color="auto" w:fill="FFFFFF"/>
        </w:rPr>
        <w:t>, G. D. P. (2015).</w:t>
      </w:r>
      <w:proofErr w:type="gramEnd"/>
      <w:r w:rsidRPr="005040BA">
        <w:rPr>
          <w:color w:val="222222"/>
          <w:shd w:val="clear" w:color="auto" w:fill="FFFFFF"/>
        </w:rPr>
        <w:t xml:space="preserve"> Marketing strategy based on marketing mix influence on purchasing decisions of Malang apples consumers at giant Olympic garden mall (MOG), Malang city, East Java province, Indonesia. </w:t>
      </w:r>
      <w:r w:rsidRPr="005040BA">
        <w:rPr>
          <w:i/>
          <w:iCs/>
          <w:color w:val="222222"/>
          <w:shd w:val="clear" w:color="auto" w:fill="FFFFFF"/>
        </w:rPr>
        <w:t xml:space="preserve">Agriculture and Agricultural Science </w:t>
      </w:r>
      <w:proofErr w:type="spellStart"/>
      <w:r w:rsidRPr="005040BA">
        <w:rPr>
          <w:i/>
          <w:iCs/>
          <w:color w:val="222222"/>
          <w:shd w:val="clear" w:color="auto" w:fill="FFFFFF"/>
        </w:rPr>
        <w:t>Procedia</w:t>
      </w:r>
      <w:proofErr w:type="spellEnd"/>
      <w:r w:rsidRPr="005040BA">
        <w:rPr>
          <w:color w:val="222222"/>
          <w:shd w:val="clear" w:color="auto" w:fill="FFFFFF"/>
        </w:rPr>
        <w:t>, </w:t>
      </w:r>
      <w:r w:rsidRPr="005040BA">
        <w:rPr>
          <w:i/>
          <w:iCs/>
          <w:color w:val="222222"/>
          <w:shd w:val="clear" w:color="auto" w:fill="FFFFFF"/>
        </w:rPr>
        <w:t>3</w:t>
      </w:r>
      <w:r w:rsidRPr="005040BA">
        <w:rPr>
          <w:color w:val="222222"/>
          <w:shd w:val="clear" w:color="auto" w:fill="FFFFFF"/>
        </w:rPr>
        <w:t>, 67-71.</w:t>
      </w:r>
    </w:p>
    <w:p w:rsidR="00EB1C6B" w:rsidRPr="005040BA" w:rsidRDefault="00EB1C6B" w:rsidP="005040BA">
      <w:pPr>
        <w:ind w:left="720" w:hanging="720"/>
      </w:pPr>
      <w:r w:rsidRPr="005040BA">
        <w:rPr>
          <w:color w:val="222222"/>
          <w:shd w:val="clear" w:color="auto" w:fill="FFFFFF"/>
        </w:rPr>
        <w:t>Harvey, S. (2017). What is the marketing mix, and how does it fit with your brand strategy. </w:t>
      </w:r>
      <w:proofErr w:type="spellStart"/>
      <w:proofErr w:type="gramStart"/>
      <w:r w:rsidRPr="005040BA">
        <w:rPr>
          <w:i/>
          <w:iCs/>
          <w:color w:val="222222"/>
          <w:shd w:val="clear" w:color="auto" w:fill="FFFFFF"/>
        </w:rPr>
        <w:t>Fabrik</w:t>
      </w:r>
      <w:proofErr w:type="spellEnd"/>
      <w:r w:rsidRPr="005040BA">
        <w:rPr>
          <w:i/>
          <w:iCs/>
          <w:color w:val="222222"/>
          <w:shd w:val="clear" w:color="auto" w:fill="FFFFFF"/>
        </w:rPr>
        <w:t xml:space="preserve"> Brands.</w:t>
      </w:r>
      <w:proofErr w:type="gramEnd"/>
      <w:r w:rsidRPr="005040BA">
        <w:rPr>
          <w:i/>
          <w:iCs/>
          <w:color w:val="222222"/>
          <w:shd w:val="clear" w:color="auto" w:fill="FFFFFF"/>
        </w:rPr>
        <w:t xml:space="preserve"> </w:t>
      </w:r>
      <w:proofErr w:type="spellStart"/>
      <w:r w:rsidRPr="005040BA">
        <w:rPr>
          <w:i/>
          <w:iCs/>
          <w:color w:val="222222"/>
          <w:shd w:val="clear" w:color="auto" w:fill="FFFFFF"/>
        </w:rPr>
        <w:t>Luettavissa</w:t>
      </w:r>
      <w:proofErr w:type="spellEnd"/>
      <w:r w:rsidRPr="005040BA">
        <w:rPr>
          <w:i/>
          <w:iCs/>
          <w:color w:val="222222"/>
          <w:shd w:val="clear" w:color="auto" w:fill="FFFFFF"/>
        </w:rPr>
        <w:t xml:space="preserve">: http://fabrikbrands. </w:t>
      </w:r>
      <w:proofErr w:type="gramStart"/>
      <w:r w:rsidRPr="005040BA">
        <w:rPr>
          <w:i/>
          <w:iCs/>
          <w:color w:val="222222"/>
          <w:shd w:val="clear" w:color="auto" w:fill="FFFFFF"/>
        </w:rPr>
        <w:t>com/what-is-the-marketing-mix</w:t>
      </w:r>
      <w:proofErr w:type="gramEnd"/>
      <w:r w:rsidRPr="005040BA">
        <w:rPr>
          <w:i/>
          <w:iCs/>
          <w:color w:val="222222"/>
          <w:shd w:val="clear" w:color="auto" w:fill="FFFFFF"/>
        </w:rPr>
        <w:t xml:space="preserve">/. </w:t>
      </w:r>
      <w:proofErr w:type="spellStart"/>
      <w:proofErr w:type="gramStart"/>
      <w:r w:rsidRPr="005040BA">
        <w:rPr>
          <w:i/>
          <w:iCs/>
          <w:color w:val="222222"/>
          <w:shd w:val="clear" w:color="auto" w:fill="FFFFFF"/>
        </w:rPr>
        <w:t>Luettu</w:t>
      </w:r>
      <w:proofErr w:type="spellEnd"/>
      <w:r w:rsidRPr="005040BA">
        <w:rPr>
          <w:color w:val="222222"/>
          <w:shd w:val="clear" w:color="auto" w:fill="FFFFFF"/>
        </w:rPr>
        <w:t>, </w:t>
      </w:r>
      <w:r w:rsidRPr="005040BA">
        <w:rPr>
          <w:i/>
          <w:iCs/>
          <w:color w:val="222222"/>
          <w:shd w:val="clear" w:color="auto" w:fill="FFFFFF"/>
        </w:rPr>
        <w:t>24</w:t>
      </w:r>
      <w:r w:rsidRPr="005040BA">
        <w:rPr>
          <w:color w:val="222222"/>
          <w:shd w:val="clear" w:color="auto" w:fill="FFFFFF"/>
        </w:rPr>
        <w:t>, 2018.</w:t>
      </w:r>
      <w:proofErr w:type="gramEnd"/>
      <w:r w:rsidRPr="005040BA">
        <w:rPr>
          <w:color w:val="222222"/>
          <w:shd w:val="clear" w:color="auto" w:fill="FFFFFF"/>
        </w:rPr>
        <w:t xml:space="preserve"> </w:t>
      </w:r>
    </w:p>
    <w:sectPr w:rsidR="00EB1C6B" w:rsidRPr="005040BA" w:rsidSect="005040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491" w:rsidRDefault="00AF1491" w:rsidP="005040BA">
      <w:pPr>
        <w:spacing w:line="240" w:lineRule="auto"/>
      </w:pPr>
      <w:r>
        <w:separator/>
      </w:r>
    </w:p>
  </w:endnote>
  <w:endnote w:type="continuationSeparator" w:id="0">
    <w:p w:rsidR="00AF1491" w:rsidRDefault="00AF1491" w:rsidP="005040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491" w:rsidRDefault="00AF1491" w:rsidP="005040BA">
      <w:pPr>
        <w:spacing w:line="240" w:lineRule="auto"/>
      </w:pPr>
      <w:r>
        <w:separator/>
      </w:r>
    </w:p>
  </w:footnote>
  <w:footnote w:type="continuationSeparator" w:id="0">
    <w:p w:rsidR="00AF1491" w:rsidRDefault="00AF1491" w:rsidP="005040B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0BA" w:rsidRDefault="005040BA" w:rsidP="00800B4B">
    <w:pPr>
      <w:pStyle w:val="Header"/>
    </w:pPr>
    <w:r>
      <w:t xml:space="preserve">MARKETING MIX                                                                                              </w:t>
    </w:r>
    <w:r w:rsidR="00800B4B">
      <w:t xml:space="preserve">             </w:t>
    </w:r>
    <w:r>
      <w:t xml:space="preserve">            </w:t>
    </w:r>
    <w:sdt>
      <w:sdtPr>
        <w:id w:val="4058094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0B4B">
          <w:rPr>
            <w:noProof/>
          </w:rPr>
          <w:t>2</w:t>
        </w:r>
        <w:r>
          <w:rPr>
            <w:noProof/>
          </w:rPr>
          <w:fldChar w:fldCharType="end"/>
        </w:r>
      </w:sdtContent>
    </w:sdt>
  </w:p>
  <w:p w:rsidR="005040BA" w:rsidRDefault="005040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0BA" w:rsidRDefault="005040BA">
    <w:pPr>
      <w:pStyle w:val="Header"/>
      <w:jc w:val="right"/>
    </w:pPr>
    <w:r>
      <w:t xml:space="preserve">Running head: MARKETING MIX    </w:t>
    </w:r>
    <w:r w:rsidR="00800B4B">
      <w:t xml:space="preserve">       </w:t>
    </w:r>
    <w:r>
      <w:t xml:space="preserve">                                                                                     </w:t>
    </w:r>
    <w:sdt>
      <w:sdtPr>
        <w:id w:val="-17948176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0B4B">
          <w:rPr>
            <w:noProof/>
          </w:rPr>
          <w:t>1</w:t>
        </w:r>
        <w:r>
          <w:rPr>
            <w:noProof/>
          </w:rPr>
          <w:fldChar w:fldCharType="end"/>
        </w:r>
      </w:sdtContent>
    </w:sdt>
  </w:p>
  <w:p w:rsidR="005040BA" w:rsidRDefault="005040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7EA"/>
    <w:rsid w:val="002132EB"/>
    <w:rsid w:val="005040BA"/>
    <w:rsid w:val="006517EA"/>
    <w:rsid w:val="00700396"/>
    <w:rsid w:val="007F64F3"/>
    <w:rsid w:val="00800B4B"/>
    <w:rsid w:val="00902464"/>
    <w:rsid w:val="00A00216"/>
    <w:rsid w:val="00AF1491"/>
    <w:rsid w:val="00D36888"/>
    <w:rsid w:val="00EB1C6B"/>
    <w:rsid w:val="00EB4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0BA"/>
    <w:pPr>
      <w:tabs>
        <w:tab w:val="center" w:pos="4680"/>
        <w:tab w:val="right" w:pos="9360"/>
      </w:tabs>
      <w:spacing w:line="240" w:lineRule="auto"/>
    </w:pPr>
  </w:style>
  <w:style w:type="character" w:customStyle="1" w:styleId="HeaderChar">
    <w:name w:val="Header Char"/>
    <w:basedOn w:val="DefaultParagraphFont"/>
    <w:link w:val="Header"/>
    <w:uiPriority w:val="99"/>
    <w:rsid w:val="005040BA"/>
  </w:style>
  <w:style w:type="paragraph" w:styleId="Footer">
    <w:name w:val="footer"/>
    <w:basedOn w:val="Normal"/>
    <w:link w:val="FooterChar"/>
    <w:uiPriority w:val="99"/>
    <w:unhideWhenUsed/>
    <w:rsid w:val="005040BA"/>
    <w:pPr>
      <w:tabs>
        <w:tab w:val="center" w:pos="4680"/>
        <w:tab w:val="right" w:pos="9360"/>
      </w:tabs>
      <w:spacing w:line="240" w:lineRule="auto"/>
    </w:pPr>
  </w:style>
  <w:style w:type="character" w:customStyle="1" w:styleId="FooterChar">
    <w:name w:val="Footer Char"/>
    <w:basedOn w:val="DefaultParagraphFont"/>
    <w:link w:val="Footer"/>
    <w:uiPriority w:val="99"/>
    <w:rsid w:val="005040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0BA"/>
    <w:pPr>
      <w:tabs>
        <w:tab w:val="center" w:pos="4680"/>
        <w:tab w:val="right" w:pos="9360"/>
      </w:tabs>
      <w:spacing w:line="240" w:lineRule="auto"/>
    </w:pPr>
  </w:style>
  <w:style w:type="character" w:customStyle="1" w:styleId="HeaderChar">
    <w:name w:val="Header Char"/>
    <w:basedOn w:val="DefaultParagraphFont"/>
    <w:link w:val="Header"/>
    <w:uiPriority w:val="99"/>
    <w:rsid w:val="005040BA"/>
  </w:style>
  <w:style w:type="paragraph" w:styleId="Footer">
    <w:name w:val="footer"/>
    <w:basedOn w:val="Normal"/>
    <w:link w:val="FooterChar"/>
    <w:uiPriority w:val="99"/>
    <w:unhideWhenUsed/>
    <w:rsid w:val="005040BA"/>
    <w:pPr>
      <w:tabs>
        <w:tab w:val="center" w:pos="4680"/>
        <w:tab w:val="right" w:pos="9360"/>
      </w:tabs>
      <w:spacing w:line="240" w:lineRule="auto"/>
    </w:pPr>
  </w:style>
  <w:style w:type="character" w:customStyle="1" w:styleId="FooterChar">
    <w:name w:val="Footer Char"/>
    <w:basedOn w:val="DefaultParagraphFont"/>
    <w:link w:val="Footer"/>
    <w:uiPriority w:val="99"/>
    <w:rsid w:val="00504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3</cp:revision>
  <dcterms:created xsi:type="dcterms:W3CDTF">2020-02-07T18:33:00Z</dcterms:created>
  <dcterms:modified xsi:type="dcterms:W3CDTF">2020-02-07T19:57:00Z</dcterms:modified>
</cp:coreProperties>
</file>